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5DCD">
      <w:pPr>
        <w:spacing w:line="60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附件、</w:t>
      </w:r>
    </w:p>
    <w:p w14:paraId="6A2FC4BD">
      <w:pPr>
        <w:spacing w:after="156" w:afterLines="50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2"/>
        </w:rPr>
        <w:t>参会回执表</w:t>
      </w:r>
    </w:p>
    <w:p w14:paraId="2BAFBDD1">
      <w:pPr>
        <w:adjustRightInd w:val="0"/>
        <w:spacing w:line="300" w:lineRule="exact"/>
        <w:textAlignment w:val="baseline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szCs w:val="22"/>
        </w:rPr>
        <w:t>(请以正楷填写)</w:t>
      </w:r>
      <w:r>
        <w:rPr>
          <w:rFonts w:hint="eastAsia" w:ascii="方正仿宋_GB2312" w:hAnsi="方正仿宋_GB2312" w:eastAsia="方正仿宋_GB2312" w:cs="方正仿宋_GB2312"/>
          <w:b/>
          <w:sz w:val="22"/>
          <w:szCs w:val="22"/>
          <w:lang w:val="en-US" w:eastAsia="zh-CN"/>
        </w:rPr>
        <w:t xml:space="preserve">     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sz w:val="22"/>
          <w:szCs w:val="22"/>
        </w:rPr>
        <w:t xml:space="preserve"> 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14:paraId="442A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4B9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单位名称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D37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13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752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单位税号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FE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FA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C51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单位地址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282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E4A7"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B5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B5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EA5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FBC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F76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A17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786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6AC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10D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4C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BA7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ED5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239E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0E72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7703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58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D31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830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F02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630E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9C1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E43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1A0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57C0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1C58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64E9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8E8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6CA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EAF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DE3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2E1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17D3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7DD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71F4">
            <w:pPr>
              <w:tabs>
                <w:tab w:val="left" w:pos="3765"/>
              </w:tabs>
              <w:spacing w:line="360" w:lineRule="auto"/>
              <w:jc w:val="left"/>
              <w:rPr>
                <w:rFonts w:hint="eastAsia" w:ascii="仿宋" w:hAnsi="仿宋" w:eastAsia="仿宋"/>
                <w:b/>
                <w:sz w:val="26"/>
                <w:szCs w:val="26"/>
                <w:u w:val="single"/>
              </w:rPr>
            </w:pPr>
          </w:p>
        </w:tc>
      </w:tr>
      <w:tr w14:paraId="6BC6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2AB3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0D6B">
            <w:pPr>
              <w:tabs>
                <w:tab w:val="left" w:pos="3765"/>
              </w:tabs>
              <w:spacing w:line="360" w:lineRule="auto"/>
              <w:jc w:val="center"/>
              <w:rPr>
                <w:rFonts w:hint="default" w:ascii="仿宋" w:hAnsi="仿宋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预订房间请致电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010-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85765450</w:t>
            </w:r>
          </w:p>
        </w:tc>
      </w:tr>
      <w:tr w14:paraId="1F6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079C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F1F"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2B2"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 w14:paraId="7B64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10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9AE6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DC43"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 w14:paraId="553B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832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A23413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1F3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sz w:val="22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我单位同意参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加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u w:val="none"/>
                <w:lang w:val="en-US" w:eastAsia="zh-CN"/>
              </w:rPr>
              <w:t>2024（第十二届）中国水生态大会</w:t>
            </w:r>
          </w:p>
          <w:p w14:paraId="4F4CAEAC">
            <w:pPr>
              <w:spacing w:line="360" w:lineRule="auto"/>
              <w:ind w:firstLine="440" w:firstLineChars="20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 w14:paraId="507AE8C9">
            <w:pPr>
              <w:tabs>
                <w:tab w:val="center" w:pos="3592"/>
              </w:tabs>
              <w:ind w:firstLine="442" w:firstLineChars="20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 w14:paraId="69F213B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年 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月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 w14:paraId="1472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E96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B76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5107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北京大乾东方教育咨询有限公司</w:t>
            </w:r>
          </w:p>
        </w:tc>
      </w:tr>
      <w:tr w14:paraId="6095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2E1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2C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58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招商银行股份有限公司北京大望路支行</w:t>
            </w:r>
          </w:p>
        </w:tc>
      </w:tr>
      <w:tr w14:paraId="250E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EF4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76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4F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110930723610802</w:t>
            </w:r>
          </w:p>
        </w:tc>
      </w:tr>
      <w:tr w14:paraId="0588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1155">
            <w:pPr>
              <w:spacing w:line="48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CBB242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ECA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" w:hAnsi="仿宋" w:eastAsia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Cs w:val="21"/>
              </w:rPr>
              <w:t>会议费用：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val="en-US" w:eastAsia="zh-CN"/>
              </w:rPr>
              <w:t>企业单位代表 2200 元/人，事业单位代表 1800 元/人，学生 1200 元/人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eastAsia="zh-CN"/>
              </w:rPr>
              <w:t>各级水行政机关参会代表免注册费，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</w:rPr>
              <w:t>食宿、交通费用需自理。</w:t>
            </w:r>
          </w:p>
          <w:p w14:paraId="705BB95F">
            <w:pPr>
              <w:spacing w:line="276" w:lineRule="auto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2、参会费用请于传真报名表后五个工作日内汇至组委会指定账户，我们将在收到贵单位汇款后两个工作日内开具电子发票。</w:t>
            </w:r>
            <w:bookmarkStart w:id="1" w:name="_GoBack"/>
            <w:bookmarkEnd w:id="1"/>
          </w:p>
        </w:tc>
      </w:tr>
      <w:bookmarkEnd w:id="0"/>
    </w:tbl>
    <w:p w14:paraId="152AF052">
      <w:pPr>
        <w:rPr>
          <w:rFonts w:ascii="仿宋" w:hAnsi="仿宋" w:eastAsia="仿宋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23F069-116C-4E50-A701-86CA2C6899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4C475B-1E8A-4F68-923A-B1B1D86ACD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0C58F2-6BFA-4656-B841-279CF57BC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294EF2"/>
    <w:rsid w:val="000033B6"/>
    <w:rsid w:val="00080E25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346FA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57A43"/>
    <w:rsid w:val="00E90E05"/>
    <w:rsid w:val="00E92811"/>
    <w:rsid w:val="00E93FBD"/>
    <w:rsid w:val="00F36106"/>
    <w:rsid w:val="00FA7A89"/>
    <w:rsid w:val="04315D35"/>
    <w:rsid w:val="05E50D34"/>
    <w:rsid w:val="06A6703C"/>
    <w:rsid w:val="08FB3342"/>
    <w:rsid w:val="0AE23F83"/>
    <w:rsid w:val="0BA32785"/>
    <w:rsid w:val="13AC53E1"/>
    <w:rsid w:val="176252DF"/>
    <w:rsid w:val="196407FF"/>
    <w:rsid w:val="1A0E53AD"/>
    <w:rsid w:val="1D504EC1"/>
    <w:rsid w:val="1FE93BAA"/>
    <w:rsid w:val="20B561E4"/>
    <w:rsid w:val="251576D0"/>
    <w:rsid w:val="29AE5D4B"/>
    <w:rsid w:val="2A7B7F8B"/>
    <w:rsid w:val="2B9C0E9F"/>
    <w:rsid w:val="2D64751E"/>
    <w:rsid w:val="2F1A364C"/>
    <w:rsid w:val="3402107D"/>
    <w:rsid w:val="3E3F1D9B"/>
    <w:rsid w:val="3FFF8D5A"/>
    <w:rsid w:val="41075DEA"/>
    <w:rsid w:val="4985667B"/>
    <w:rsid w:val="508B20D6"/>
    <w:rsid w:val="52643C4C"/>
    <w:rsid w:val="53AD60D6"/>
    <w:rsid w:val="53FA5028"/>
    <w:rsid w:val="542C17C5"/>
    <w:rsid w:val="55B17D0B"/>
    <w:rsid w:val="59201142"/>
    <w:rsid w:val="5B1F2B6C"/>
    <w:rsid w:val="5FB1B8DB"/>
    <w:rsid w:val="600F4C3E"/>
    <w:rsid w:val="60DE58C5"/>
    <w:rsid w:val="657D2DA3"/>
    <w:rsid w:val="761E1BB8"/>
    <w:rsid w:val="77F54BD4"/>
    <w:rsid w:val="7A344A7E"/>
    <w:rsid w:val="7ABC299D"/>
    <w:rsid w:val="7FDBAD4E"/>
    <w:rsid w:val="FDFF9FCF"/>
    <w:rsid w:val="FFA6E6B2"/>
    <w:rsid w:val="FFFF8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450</Characters>
  <Lines>6</Lines>
  <Paragraphs>1</Paragraphs>
  <TotalTime>7</TotalTime>
  <ScaleCrop>false</ScaleCrop>
  <LinksUpToDate>false</LinksUpToDate>
  <CharactersWithSpaces>650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2021-06-12T10:38:00Z</dcterms:created>
  <dc:creator>dell</dc:creator>
  <cp:lastModifiedBy>安世侠</cp:lastModifiedBy>
  <dcterms:modified xsi:type="dcterms:W3CDTF">2024-07-19T06:31:21Z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D48408B1A48F0E88B8D97C6672C91948_43</vt:lpwstr>
  </property>
</Properties>
</file>